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>начальных</w:t>
      </w:r>
      <w:r>
        <w:rPr>
          <w:rFonts w:eastAsia="Calibri" w:cs="Times New Roman"/>
          <w:sz w:val="28"/>
          <w:szCs w:val="28"/>
        </w:rPr>
        <w:t xml:space="preserve">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«МИР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ru-RU"/>
        </w:rPr>
        <w:t>ФАНТАЗИЙ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общекультурное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324" w:right="1937" w:hanging="653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Normal"/>
        <w:spacing w:lineRule="auto" w:line="240" w:before="0" w:after="0"/>
        <w:ind w:left="3324" w:right="1937" w:hanging="65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324" w:right="1937" w:hanging="65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324" w:right="1937" w:hanging="65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324" w:right="1937" w:hanging="65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 w:before="73" w:after="0"/>
        <w:ind w:left="3324" w:right="1937" w:hanging="653"/>
        <w:rPr/>
      </w:pPr>
      <w:r>
        <w:rPr/>
        <w:t>ПРОГРАММА КУРСА «МИР ФАНТАЗИИ» ПОЯСНИТЕЛЬНАЯ ЗАПИСКА</w:t>
      </w:r>
    </w:p>
    <w:p>
      <w:pPr>
        <w:pStyle w:val="Style14"/>
        <w:spacing w:lineRule="auto" w:line="360" w:before="0" w:after="0"/>
        <w:ind w:left="119" w:right="100" w:firstLine="707"/>
        <w:jc w:val="both"/>
        <w:rPr/>
      </w:pPr>
      <w:r>
        <w:rPr/>
        <w:t>Программа курса по выбору «Мир фантазии» предназначена для учащихся начальной школы, желающих овладеть навыками творческой деятельности. Представленная программа может изучаться в 3 классе в рамках раздела ФГОС</w:t>
      </w:r>
    </w:p>
    <w:p>
      <w:pPr>
        <w:pStyle w:val="Style14"/>
        <w:spacing w:lineRule="auto" w:line="360" w:before="0" w:after="0"/>
        <w:ind w:left="119" w:right="101" w:hanging="0"/>
        <w:jc w:val="both"/>
        <w:rPr/>
      </w:pPr>
      <w:r>
        <w:rPr/>
        <w:t>«Внеурочная деятель-ость в начальной школе» (программа духовно-нравственного развития личности и общекультурного).</w:t>
      </w:r>
    </w:p>
    <w:p>
      <w:pPr>
        <w:pStyle w:val="Style14"/>
        <w:spacing w:lineRule="auto" w:line="360" w:before="0" w:after="0"/>
        <w:ind w:left="119" w:right="100" w:firstLine="707"/>
        <w:jc w:val="both"/>
        <w:rPr/>
      </w:pPr>
      <w:r>
        <w:rPr/>
        <w:t>В современных условиях основной задачей образования становится воспитание творчески активной, ответственной, самостоятельной личности, духовная жизнь которой направлена на саморазвитие.</w:t>
      </w:r>
    </w:p>
    <w:p>
      <w:pPr>
        <w:pStyle w:val="Style14"/>
        <w:spacing w:lineRule="auto" w:line="360" w:before="0" w:after="0"/>
        <w:ind w:left="119" w:right="102" w:firstLine="707"/>
        <w:jc w:val="both"/>
        <w:rPr/>
      </w:pPr>
      <w:r>
        <w:rPr/>
        <w:t>Одним из направлений программы духовно-нравственного развития личности на ступени начального общего образования является воспитание творческого отношения к учению, труду, жизни; формирование способности к реализации творческого потенциала в учебно-игровой, предметно-продуктивной, социально ориентированной деятельности.</w:t>
      </w:r>
    </w:p>
    <w:p>
      <w:pPr>
        <w:pStyle w:val="Style14"/>
        <w:spacing w:lineRule="auto" w:line="360" w:before="0" w:after="0"/>
        <w:ind w:left="119" w:right="107" w:firstLine="707"/>
        <w:jc w:val="both"/>
        <w:rPr/>
      </w:pPr>
      <w:r>
        <w:rPr/>
        <w:t>В процессе обучения у учащихся закладываются первоначальные представления о значении творчества в жизни человека и общества, формируется ценностное отношение к учебе как виду творческой деятельности, возникает интерес и уважение к труду и творчеству старших и сверстников, происходит понимание активной преобразующей роли человека в обществе, обеспечивается мотивация в самореализации в социальном творчестве, потребность выражать себя в различных видах творческой</w:t>
      </w:r>
      <w:r>
        <w:rPr>
          <w:spacing w:val="-10"/>
        </w:rPr>
        <w:t xml:space="preserve"> </w:t>
      </w:r>
      <w:r>
        <w:rPr/>
        <w:t>деятельности.</w:t>
      </w:r>
    </w:p>
    <w:p>
      <w:pPr>
        <w:pStyle w:val="Style14"/>
        <w:spacing w:lineRule="auto" w:line="360" w:before="0" w:after="0"/>
        <w:ind w:left="119" w:right="108" w:firstLine="707"/>
        <w:jc w:val="both"/>
        <w:rPr/>
      </w:pPr>
      <w:r>
        <w:rPr/>
        <w:t>Программой предусматривается презентация учебных и творческих достижений учащихся, стимулирование творческого учебного труда, предоставление обучающимся возможностей проявления творческой инициативы в учебной деятельности, приобретение опыта творческого применения знаний и</w:t>
      </w:r>
      <w:r>
        <w:rPr>
          <w:spacing w:val="-7"/>
        </w:rPr>
        <w:t xml:space="preserve"> </w:t>
      </w:r>
      <w:r>
        <w:rPr/>
        <w:t>умений.</w:t>
      </w:r>
    </w:p>
    <w:p>
      <w:pPr>
        <w:pStyle w:val="Style14"/>
        <w:spacing w:lineRule="auto" w:line="360" w:before="0" w:after="0"/>
        <w:ind w:left="119" w:right="106" w:firstLine="707"/>
        <w:jc w:val="both"/>
        <w:rPr/>
      </w:pPr>
      <w:r>
        <w:rPr/>
        <w:t>Творческая познавательная деятельность учащихся предполагает не только дальнейшее совершенствование полученных знаний, но и всемерную активизацию мышления учащихся, вы-явление разных сторон изучаемых явлений, развитие познавательных и творческих способностей.</w:t>
      </w:r>
    </w:p>
    <w:p>
      <w:pPr>
        <w:pStyle w:val="Style14"/>
        <w:spacing w:lineRule="auto" w:line="360" w:before="0" w:after="0"/>
        <w:ind w:left="119" w:right="107" w:firstLine="707"/>
        <w:jc w:val="both"/>
        <w:rPr/>
      </w:pPr>
      <w:r>
        <w:rPr/>
        <w:t>Программой курса по выбору «Мир фантазии» предполагается построение занятий на принципах сотворчества, взаимодействия и взаимообогащения учащихся как в сотрудничестве с учителем, так и между</w:t>
      </w:r>
      <w:r>
        <w:rPr>
          <w:spacing w:val="-4"/>
        </w:rPr>
        <w:t xml:space="preserve"> </w:t>
      </w:r>
      <w:r>
        <w:rPr/>
        <w:t>собой.</w:t>
      </w:r>
    </w:p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spacing w:lineRule="auto" w:line="360" w:before="0" w:after="0"/>
        <w:ind w:left="119" w:right="101" w:firstLine="707"/>
        <w:jc w:val="both"/>
        <w:rPr/>
      </w:pPr>
      <w:r>
        <w:rPr/>
        <w:t>К другим условиям повышения эффективности реализации программы курса относятся обеспечение благоприятной психологической атмосферы, ориентация на интересы, потребности, духовные ценности учащихся в качестве содержательной основы построения занятия, учёт их индивидуальных психолого-возрастных особенностей.</w:t>
      </w:r>
    </w:p>
    <w:p>
      <w:pPr>
        <w:pStyle w:val="Style14"/>
        <w:spacing w:before="68" w:after="0"/>
        <w:ind w:left="827" w:right="0" w:hanging="0"/>
        <w:jc w:val="both"/>
        <w:rPr/>
      </w:pPr>
      <w:r>
        <w:rPr/>
        <w:t>Цель курса по выбору «Мир фантазии»:</w:t>
      </w:r>
    </w:p>
    <w:p>
      <w:pPr>
        <w:pStyle w:val="Style14"/>
        <w:spacing w:lineRule="auto" w:line="360" w:before="140" w:after="0"/>
        <w:ind w:left="119" w:right="103" w:firstLine="707"/>
        <w:jc w:val="both"/>
        <w:rPr/>
      </w:pPr>
      <w:r>
        <w:rPr/>
        <w:t>развитие управляемого творческого воображения на основе теории решения изобретательских задач, обучение способам преодоления психологической инерции, освоение приёмов создания творческих продуктов, воспитание ценностного отношения к творчеству и созиданию.</w:t>
      </w:r>
    </w:p>
    <w:p>
      <w:pPr>
        <w:pStyle w:val="Style14"/>
        <w:spacing w:before="0" w:after="0"/>
        <w:ind w:left="827" w:right="0" w:hanging="0"/>
        <w:jc w:val="both"/>
        <w:rPr/>
      </w:pPr>
      <w:r>
        <w:rPr/>
        <w:t>Образовательные компетенции, формируемые в процессе обучения: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8" w:leader="none"/>
        </w:tabs>
        <w:spacing w:lineRule="auto" w:line="240" w:before="137" w:after="0"/>
        <w:ind w:left="1478" w:right="0" w:hanging="651"/>
        <w:jc w:val="both"/>
        <w:rPr>
          <w:sz w:val="24"/>
        </w:rPr>
      </w:pPr>
      <w:r>
        <w:rPr>
          <w:sz w:val="24"/>
        </w:rPr>
        <w:t>ценностно-смысловые: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8" w:leader="none"/>
        </w:tabs>
        <w:spacing w:lineRule="auto" w:line="240" w:before="139" w:after="0"/>
        <w:ind w:left="1478" w:right="0" w:hanging="651"/>
        <w:jc w:val="both"/>
        <w:rPr>
          <w:sz w:val="24"/>
        </w:rPr>
      </w:pPr>
      <w:r>
        <w:rPr>
          <w:sz w:val="24"/>
        </w:rPr>
        <w:t>способность ориентироваться в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8" w:leader="none"/>
        </w:tabs>
        <w:spacing w:lineRule="auto" w:line="240" w:before="137" w:after="0"/>
        <w:ind w:left="1478" w:right="0" w:hanging="651"/>
        <w:jc w:val="both"/>
        <w:rPr>
          <w:sz w:val="24"/>
        </w:rPr>
      </w:pPr>
      <w:r>
        <w:rPr>
          <w:sz w:val="24"/>
        </w:rPr>
        <w:t>интерес к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понимание активной преобразующей роли человека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8" w:leader="none"/>
        </w:tabs>
        <w:spacing w:lineRule="auto" w:line="240" w:before="138" w:after="0"/>
        <w:ind w:left="1478" w:right="0" w:hanging="651"/>
        <w:jc w:val="both"/>
        <w:rPr>
          <w:sz w:val="24"/>
        </w:rPr>
      </w:pPr>
      <w:r>
        <w:rPr>
          <w:sz w:val="24"/>
        </w:rPr>
        <w:t>общекультурные: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понимание роли труда и творчества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овладение эффективными способами организации свободного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интерес к национальной и общечеловеческой культуре, её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у ч е б н о-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формирование навыков общеучебной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овладение креативными навыками 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освоение эвристических методов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информационные: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0" w:after="0"/>
        <w:ind w:left="1478" w:right="0" w:hanging="651"/>
        <w:jc w:val="left"/>
        <w:rPr>
          <w:sz w:val="24"/>
        </w:rPr>
      </w:pPr>
      <w:r>
        <w:rPr>
          <w:sz w:val="24"/>
        </w:rPr>
        <w:t>умение осуществлять поиск, анализ, отбор, 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6" w:after="0"/>
        <w:ind w:left="1478" w:right="0" w:hanging="651"/>
        <w:jc w:val="left"/>
        <w:rPr>
          <w:sz w:val="24"/>
        </w:rPr>
      </w:pPr>
      <w:r>
        <w:rPr>
          <w:sz w:val="24"/>
        </w:rPr>
        <w:t>умение творческого 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0" w:after="0"/>
        <w:ind w:left="1478" w:right="0" w:hanging="651"/>
        <w:jc w:val="left"/>
        <w:rPr>
          <w:sz w:val="24"/>
        </w:rPr>
      </w:pPr>
      <w:r>
        <w:rPr>
          <w:sz w:val="24"/>
        </w:rPr>
        <w:t>навыки создания устных и письменных сообщений;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6" w:after="0"/>
        <w:ind w:left="1478" w:right="0" w:hanging="651"/>
        <w:jc w:val="left"/>
        <w:rPr>
          <w:sz w:val="24"/>
        </w:rPr>
      </w:pPr>
      <w:r>
        <w:rPr>
          <w:sz w:val="24"/>
        </w:rPr>
        <w:t>коммуникативные: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0" w:after="0"/>
        <w:ind w:left="1478" w:right="0" w:hanging="651"/>
        <w:jc w:val="left"/>
        <w:rPr>
          <w:sz w:val="24"/>
        </w:rPr>
      </w:pPr>
      <w:r>
        <w:rPr>
          <w:sz w:val="24"/>
        </w:rPr>
        <w:t>навыки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6" w:after="0"/>
        <w:ind w:left="1478" w:right="0" w:hanging="651"/>
        <w:jc w:val="left"/>
        <w:rPr>
          <w:sz w:val="24"/>
        </w:rPr>
      </w:pPr>
      <w:r>
        <w:rPr>
          <w:sz w:val="24"/>
        </w:rPr>
        <w:t>владение различными социальными ролями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0" w:after="0"/>
        <w:ind w:left="1478" w:right="0" w:hanging="651"/>
        <w:jc w:val="left"/>
        <w:rPr>
          <w:sz w:val="24"/>
        </w:rPr>
      </w:pPr>
      <w:r>
        <w:rPr>
          <w:sz w:val="24"/>
        </w:rPr>
        <w:t>опыт проведения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опыт презентации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социально-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ценностное отношение к учёбе как виду 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активное творческое отношение к 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действи-тельности;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уважительное отношение к труду 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бережное отношение к результатам труда 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личностные: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усвоение способов интеллектуального и 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само-развития;</w:t>
      </w:r>
    </w:p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sz w:val="24"/>
        </w:rPr>
      </w:pPr>
      <w:r>
        <w:rPr>
          <w:sz w:val="24"/>
        </w:rPr>
        <w:t>овладение приёмами действий в 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68" w:after="0"/>
        <w:ind w:left="1478" w:right="0" w:hanging="651"/>
        <w:jc w:val="left"/>
        <w:rPr>
          <w:sz w:val="24"/>
        </w:rPr>
      </w:pPr>
      <w:r>
        <w:rPr>
          <w:sz w:val="24"/>
        </w:rPr>
        <w:t>освоение способов деятельности в собственных интересах и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140" w:after="0"/>
        <w:ind w:left="827" w:right="2077" w:hanging="0"/>
        <w:jc w:val="left"/>
        <w:rPr>
          <w:sz w:val="24"/>
        </w:rPr>
      </w:pPr>
      <w:r>
        <w:rPr>
          <w:sz w:val="24"/>
        </w:rPr>
        <w:t>установка на творческую активную жизненную позицию. Контроль:</w:t>
      </w:r>
    </w:p>
    <w:p>
      <w:pPr>
        <w:pStyle w:val="Style14"/>
        <w:spacing w:before="0" w:after="0"/>
        <w:ind w:left="827" w:right="0" w:hanging="0"/>
        <w:rPr/>
      </w:pPr>
      <w:r>
        <w:rPr/>
        <w:t>К концу 3 класса учащиеся:</w:t>
      </w:r>
    </w:p>
    <w:p>
      <w:pPr>
        <w:pStyle w:val="Style14"/>
        <w:spacing w:lineRule="auto" w:line="360"/>
        <w:ind w:left="119" w:right="102" w:firstLine="707"/>
        <w:jc w:val="both"/>
        <w:rPr/>
      </w:pPr>
      <w:r>
        <w:rPr/>
        <w:t>будут знать критерии оценки творческих работ (адаптированные к данному возрасту); о приёмах фантазирования «Морфологический анализ», «Метод фокальных объектов»; о приёмах фантазирования Джанни Родари, о типовых приёмах фантазирования;</w:t>
      </w:r>
    </w:p>
    <w:p>
      <w:pPr>
        <w:pStyle w:val="Style14"/>
        <w:spacing w:lineRule="auto" w:line="360" w:before="0" w:after="0"/>
        <w:ind w:left="119" w:right="103" w:firstLine="707"/>
        <w:jc w:val="both"/>
        <w:rPr/>
      </w:pPr>
      <w:r>
        <w:rPr/>
        <w:t>будут уметь сочинять загадки про объекты ближайшего окружения при помощи алгоритма; сочинять метафоры про объекты ближайшего окружения при помощи алгоритма; использовать приёмы «Увеличение — уменьшение», «Ускорение — замедление», «Оживление», «Наоборот» для сочинения сюжета сказки.</w:t>
      </w:r>
    </w:p>
    <w:p>
      <w:pPr>
        <w:pStyle w:val="Normal"/>
        <w:spacing w:before="1" w:after="0"/>
        <w:ind w:left="827" w:right="0" w:hanging="0"/>
        <w:jc w:val="both"/>
        <w:rPr>
          <w:sz w:val="24"/>
        </w:rPr>
      </w:pPr>
      <w:r>
        <w:rPr>
          <w:b/>
          <w:sz w:val="24"/>
        </w:rPr>
        <w:t xml:space="preserve">Учебный план курса </w:t>
      </w:r>
      <w:r>
        <w:rPr>
          <w:sz w:val="24"/>
        </w:rPr>
        <w:t>(34 ч, 1 ч в неделю)</w:t>
      </w:r>
    </w:p>
    <w:p>
      <w:pPr>
        <w:pStyle w:val="Style14"/>
        <w:spacing w:before="7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092" w:type="dxa"/>
        <w:jc w:val="left"/>
        <w:tblInd w:w="19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4"/>
        <w:gridCol w:w="4394"/>
        <w:gridCol w:w="2"/>
        <w:gridCol w:w="991"/>
        <w:gridCol w:w="2"/>
        <w:gridCol w:w="3128"/>
      </w:tblGrid>
      <w:tr>
        <w:trPr>
          <w:trHeight w:val="95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9" w:right="213" w:hanging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Всего часов на тему, ч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2147" w:hanging="0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>
        <w:trPr>
          <w:trHeight w:val="79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фантазированием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1572" w:hanging="0"/>
              <w:rPr>
                <w:sz w:val="24"/>
              </w:rPr>
            </w:pPr>
            <w:r>
              <w:rPr>
                <w:sz w:val="24"/>
              </w:rPr>
              <w:t>Обсуждение, придумывание</w:t>
            </w:r>
          </w:p>
        </w:tc>
      </w:tr>
      <w:tr>
        <w:trPr>
          <w:trHeight w:val="79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ассоциативности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31" w:leader="none"/>
              </w:tabs>
              <w:spacing w:lineRule="auto" w:line="240"/>
              <w:ind w:left="10" w:right="-15" w:hanging="0"/>
              <w:rPr>
                <w:sz w:val="24"/>
              </w:rPr>
            </w:pPr>
            <w:r>
              <w:rPr>
                <w:sz w:val="24"/>
              </w:rPr>
              <w:t>Загадки,</w:t>
              <w:tab/>
              <w:t>обсуждение, презентация</w:t>
            </w:r>
          </w:p>
        </w:tc>
      </w:tr>
      <w:tr>
        <w:trPr>
          <w:trHeight w:val="79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47" w:leader="none"/>
                <w:tab w:val="left" w:pos="4267" w:leader="none"/>
              </w:tabs>
              <w:spacing w:lineRule="auto" w:line="240"/>
              <w:ind w:left="9" w:right="-15" w:hanging="0"/>
              <w:rPr>
                <w:sz w:val="24"/>
              </w:rPr>
            </w:pPr>
            <w:r>
              <w:rPr>
                <w:sz w:val="24"/>
              </w:rPr>
              <w:t>Приём</w:t>
              <w:tab/>
              <w:t>фантазирования</w:t>
              <w:tab/>
              <w:t>« 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72" w:leader="none"/>
              </w:tabs>
              <w:spacing w:lineRule="auto" w:line="240"/>
              <w:ind w:left="10" w:right="-15" w:hanging="0"/>
              <w:rPr>
                <w:sz w:val="24"/>
              </w:rPr>
            </w:pPr>
            <w:r>
              <w:rPr>
                <w:sz w:val="24"/>
              </w:rPr>
              <w:t>Обсуждение,</w:t>
              <w:tab/>
              <w:t>анализ, презентация</w:t>
            </w:r>
          </w:p>
        </w:tc>
      </w:tr>
      <w:tr>
        <w:trPr>
          <w:trHeight w:val="79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4" w:leader="none"/>
                <w:tab w:val="left" w:pos="3600" w:leader="none"/>
              </w:tabs>
              <w:spacing w:lineRule="auto" w:line="240"/>
              <w:ind w:left="9" w:right="3" w:hanging="0"/>
              <w:rPr>
                <w:sz w:val="24"/>
              </w:rPr>
            </w:pPr>
            <w:r>
              <w:rPr>
                <w:sz w:val="24"/>
              </w:rPr>
              <w:t>Приём</w:t>
              <w:tab/>
              <w:t>фантазирования</w:t>
              <w:tab/>
            </w:r>
            <w:r>
              <w:rPr>
                <w:spacing w:val="-5"/>
                <w:sz w:val="24"/>
              </w:rPr>
              <w:t xml:space="preserve">«Метод </w:t>
            </w:r>
            <w:r>
              <w:rPr>
                <w:sz w:val="24"/>
              </w:rPr>
              <w:t>фокальных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1345" w:hanging="0"/>
              <w:rPr>
                <w:sz w:val="24"/>
              </w:rPr>
            </w:pPr>
            <w:r>
              <w:rPr>
                <w:sz w:val="24"/>
              </w:rPr>
              <w:t>Фантазирование, обсуждение</w:t>
            </w:r>
          </w:p>
        </w:tc>
      </w:tr>
      <w:tr>
        <w:trPr>
          <w:trHeight w:val="83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 фантазирования Джанни Родари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Игра, обсуждение,</w:t>
            </w:r>
          </w:p>
          <w:p>
            <w:pPr>
              <w:pStyle w:val="TableParagraph"/>
              <w:spacing w:lineRule="atLeast" w:line="270"/>
              <w:ind w:left="10" w:right="1379" w:hanging="0"/>
              <w:rPr>
                <w:sz w:val="24"/>
              </w:rPr>
            </w:pPr>
            <w:r>
              <w:rPr>
                <w:sz w:val="24"/>
              </w:rPr>
              <w:t>фантазирование, презентация</w:t>
            </w:r>
          </w:p>
        </w:tc>
      </w:tr>
      <w:tr>
        <w:trPr>
          <w:trHeight w:val="110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Типовые приёмы фантазирования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1345" w:hanging="0"/>
              <w:rPr>
                <w:sz w:val="24"/>
              </w:rPr>
            </w:pPr>
            <w:r>
              <w:rPr>
                <w:sz w:val="24"/>
              </w:rPr>
              <w:t>Фантазирование, рефлексия, обсуждение,</w:t>
            </w:r>
          </w:p>
          <w:p>
            <w:pPr>
              <w:pStyle w:val="TableParagraph"/>
              <w:spacing w:lineRule="exact" w:line="264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>
        <w:trPr>
          <w:trHeight w:val="79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Изобретательские ресурсы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1861" w:hanging="0"/>
              <w:rPr>
                <w:sz w:val="24"/>
              </w:rPr>
            </w:pPr>
            <w:r>
              <w:rPr>
                <w:sz w:val="24"/>
              </w:rPr>
              <w:t>Рефлексия, обсуждение</w:t>
            </w:r>
          </w:p>
        </w:tc>
      </w:tr>
      <w:tr>
        <w:trPr>
          <w:trHeight w:val="57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Фантазирование и прогнозирование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" w:right="731" w:hanging="0"/>
              <w:rPr>
                <w:sz w:val="24"/>
              </w:rPr>
            </w:pPr>
            <w:r>
              <w:rPr>
                <w:sz w:val="24"/>
              </w:rPr>
              <w:t>Фантазирование, обсуждение,рефлексия</w:t>
            </w:r>
          </w:p>
        </w:tc>
      </w:tr>
      <w:tr>
        <w:trPr>
          <w:trHeight w:val="41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обучения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>
        <w:trPr>
          <w:trHeight w:val="793" w:hRule="atLeast"/>
        </w:trPr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spacing w:before="90" w:after="0"/>
        <w:ind w:left="3763" w:right="0" w:hanging="0"/>
        <w:rPr/>
      </w:pPr>
      <w:r>
        <w:rPr/>
        <w:t>Содержание программы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78" w:leader="none"/>
        </w:tabs>
        <w:spacing w:lineRule="auto" w:line="240" w:before="139" w:after="0"/>
        <w:ind w:left="1478" w:right="0" w:hanging="651"/>
        <w:jc w:val="both"/>
        <w:rPr>
          <w:b/>
          <w:b/>
          <w:sz w:val="24"/>
        </w:rPr>
      </w:pPr>
      <w:r>
        <w:rPr>
          <w:b/>
          <w:sz w:val="24"/>
        </w:rPr>
        <w:t>Знакомство с фантазированием 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8" w:leader="none"/>
        </w:tabs>
        <w:spacing w:lineRule="auto" w:line="240" w:before="132" w:after="0"/>
        <w:ind w:left="1478" w:right="0" w:hanging="651"/>
        <w:jc w:val="both"/>
        <w:rPr>
          <w:i/>
          <w:i/>
          <w:sz w:val="24"/>
        </w:rPr>
      </w:pPr>
      <w:r>
        <w:rPr>
          <w:i/>
          <w:sz w:val="24"/>
        </w:rPr>
        <w:t>Понятие 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фантазировании</w:t>
      </w:r>
    </w:p>
    <w:p>
      <w:pPr>
        <w:pStyle w:val="Style14"/>
        <w:spacing w:lineRule="auto" w:line="360" w:before="140" w:after="0"/>
        <w:ind w:left="119" w:right="107" w:firstLine="707"/>
        <w:jc w:val="both"/>
        <w:rPr/>
      </w:pPr>
      <w:r>
        <w:rPr/>
        <w:t>Чтение рассказа. Обсуждение «Легко ли выдумывать?». Чем различаются фантазия и ложь? Чем отличается сказка от реальности? Входная контрольная работа. Представление курса «Мир</w:t>
      </w:r>
      <w:r>
        <w:rPr>
          <w:spacing w:val="1"/>
        </w:rPr>
        <w:t xml:space="preserve"> </w:t>
      </w:r>
      <w:r>
        <w:rPr/>
        <w:t>фантазии».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8" w:leader="none"/>
        </w:tabs>
        <w:spacing w:lineRule="exact" w:line="275" w:before="0" w:after="0"/>
        <w:ind w:left="1478" w:right="0" w:hanging="651"/>
        <w:jc w:val="both"/>
        <w:rPr>
          <w:i/>
          <w:i/>
          <w:sz w:val="24"/>
        </w:rPr>
      </w:pPr>
      <w:r>
        <w:rPr>
          <w:i/>
          <w:sz w:val="24"/>
        </w:rPr>
        <w:t>Что мешает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придумывать?</w:t>
      </w:r>
    </w:p>
    <w:p>
      <w:pPr>
        <w:pStyle w:val="Style14"/>
        <w:spacing w:lineRule="auto" w:line="360" w:before="139" w:after="0"/>
        <w:ind w:left="119" w:right="103" w:firstLine="707"/>
        <w:jc w:val="both"/>
        <w:rPr/>
      </w:pPr>
      <w:r>
        <w:rPr/>
        <w:t>Понятие о психологической инерции. Упражнение «Боремся с психологической инерцией». Решение задач «да-неток».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8" w:leader="none"/>
        </w:tabs>
        <w:spacing w:lineRule="auto" w:line="240" w:before="1" w:after="0"/>
        <w:ind w:left="1478" w:right="0" w:hanging="651"/>
        <w:jc w:val="both"/>
        <w:rPr>
          <w:i/>
          <w:i/>
          <w:sz w:val="24"/>
        </w:rPr>
      </w:pPr>
      <w:r>
        <w:rPr>
          <w:i/>
          <w:sz w:val="24"/>
        </w:rPr>
        <w:t>Критерии оценки творческих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</w:t>
      </w:r>
    </w:p>
    <w:p>
      <w:pPr>
        <w:pStyle w:val="Style14"/>
        <w:spacing w:before="136" w:after="0"/>
        <w:ind w:left="827" w:right="0" w:hanging="0"/>
        <w:jc w:val="both"/>
        <w:rPr/>
      </w:pPr>
      <w:r>
        <w:rPr/>
        <w:t>Игра «Теремок». Понятие об уровнях новизны. Упражнение «Кляксы».</w:t>
      </w:r>
    </w:p>
    <w:p>
      <w:pPr>
        <w:pStyle w:val="Style14"/>
        <w:spacing w:before="140" w:after="0"/>
        <w:rPr/>
      </w:pPr>
      <w:r>
        <w:rPr/>
        <w:t>Практическая работа по приёму «Думай о другом!».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1" w:after="0"/>
        <w:ind w:left="1478" w:right="0" w:hanging="651"/>
        <w:jc w:val="left"/>
        <w:rPr/>
      </w:pPr>
      <w:r>
        <w:rPr/>
        <w:t>Развитие ассоциативности (4</w:t>
      </w:r>
      <w:r>
        <w:rPr>
          <w:spacing w:val="-2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5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Сочинение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загадок</w:t>
      </w:r>
    </w:p>
    <w:p>
      <w:pPr>
        <w:pStyle w:val="Style14"/>
        <w:spacing w:lineRule="auto" w:line="360" w:before="136" w:after="0"/>
        <w:ind w:left="119" w:right="0" w:firstLine="707"/>
        <w:rPr/>
      </w:pPr>
      <w:r>
        <w:rPr/>
        <w:t>Игра «Отгадай-ка». Ознакомление с алгоритмом сочинения загадок. Практическая работа по сочинению загадок. Анализ применимости алгоритма.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Придумывание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метафор</w:t>
      </w:r>
    </w:p>
    <w:p>
      <w:pPr>
        <w:pStyle w:val="Style14"/>
        <w:tabs>
          <w:tab w:val="clear" w:pos="720"/>
          <w:tab w:val="left" w:pos="1559" w:leader="none"/>
          <w:tab w:val="left" w:pos="2465" w:leader="none"/>
          <w:tab w:val="left" w:pos="4089" w:leader="none"/>
          <w:tab w:val="left" w:pos="5614" w:leader="none"/>
          <w:tab w:val="left" w:pos="7535" w:leader="none"/>
          <w:tab w:val="left" w:pos="9247" w:leader="none"/>
        </w:tabs>
        <w:spacing w:lineRule="auto" w:line="360" w:before="139" w:after="0"/>
        <w:ind w:left="119" w:right="109" w:firstLine="707"/>
        <w:rPr/>
      </w:pPr>
      <w:r>
        <w:rPr/>
        <w:t>Игра</w:t>
        <w:tab/>
        <w:t>«Море</w:t>
        <w:tab/>
        <w:t>волнуется...».</w:t>
        <w:tab/>
        <w:t>Упражнение</w:t>
        <w:tab/>
        <w:t>«Превращения».</w:t>
        <w:tab/>
        <w:t>Ознакомление</w:t>
        <w:tab/>
      </w:r>
      <w:r>
        <w:rPr>
          <w:spacing w:val="-17"/>
        </w:rPr>
        <w:t xml:space="preserve">с </w:t>
      </w:r>
      <w:r>
        <w:rPr/>
        <w:t>алгоритмом придумывания метафор. Практическая работа по придумыванию</w:t>
      </w:r>
      <w:r>
        <w:rPr>
          <w:spacing w:val="-16"/>
        </w:rPr>
        <w:t xml:space="preserve"> </w:t>
      </w:r>
      <w:r>
        <w:rPr/>
        <w:t>метафор.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запоминания</w:t>
      </w:r>
    </w:p>
    <w:p>
      <w:pPr>
        <w:pStyle w:val="Style14"/>
        <w:spacing w:lineRule="auto" w:line="360"/>
        <w:ind w:left="119" w:right="0" w:firstLine="707"/>
        <w:rPr/>
      </w:pPr>
      <w:r>
        <w:rPr/>
        <w:t>Игра «Пол — потолок». Упражнение «Проверкапамяти». Тренинг «Цепочка ассоциаций». Практическая работа «Как запоминать словарные слова?».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Обобщение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изученного</w:t>
      </w:r>
    </w:p>
    <w:p>
      <w:pPr>
        <w:pStyle w:val="Style14"/>
        <w:spacing w:before="139" w:after="0"/>
        <w:ind w:left="827" w:right="0" w:hanging="0"/>
        <w:jc w:val="both"/>
        <w:rPr/>
      </w:pPr>
      <w:r>
        <w:rPr/>
        <w:t>Содержание занятия — по выбору</w:t>
      </w:r>
      <w:r>
        <w:rPr>
          <w:spacing w:val="-12"/>
        </w:rPr>
        <w:t xml:space="preserve"> </w:t>
      </w:r>
      <w:r>
        <w:rPr/>
        <w:t>учителя.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008" w:leader="none"/>
        </w:tabs>
        <w:spacing w:lineRule="auto" w:line="240" w:before="143" w:after="0"/>
        <w:ind w:left="1007" w:right="0" w:hanging="181"/>
        <w:jc w:val="left"/>
        <w:rPr/>
      </w:pPr>
      <w:r>
        <w:rPr/>
        <w:t>Приём фантазирования «Морфологический анализ» (6</w:t>
      </w:r>
      <w:r>
        <w:rPr>
          <w:spacing w:val="-3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4" w:after="0"/>
        <w:ind w:left="1478" w:right="0" w:hanging="651"/>
        <w:jc w:val="left"/>
        <w:rPr>
          <w:rFonts w:ascii="Century Schoolbook" w:hAnsi="Century Schoolbook"/>
          <w:i/>
          <w:i/>
          <w:sz w:val="19"/>
        </w:rPr>
      </w:pPr>
      <w:r>
        <w:rPr>
          <w:i/>
          <w:sz w:val="24"/>
        </w:rPr>
        <w:t>Приём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«Объединение»</w:t>
      </w:r>
    </w:p>
    <w:p>
      <w:pPr>
        <w:pStyle w:val="Style14"/>
        <w:tabs>
          <w:tab w:val="clear" w:pos="720"/>
          <w:tab w:val="left" w:pos="2343" w:leader="none"/>
          <w:tab w:val="left" w:pos="3065" w:leader="none"/>
          <w:tab w:val="left" w:pos="4051" w:leader="none"/>
          <w:tab w:val="left" w:pos="5096" w:leader="none"/>
          <w:tab w:val="left" w:pos="5825" w:leader="none"/>
          <w:tab w:val="left" w:pos="7216" w:leader="none"/>
          <w:tab w:val="left" w:pos="8132" w:leader="none"/>
        </w:tabs>
        <w:spacing w:lineRule="auto" w:line="360"/>
        <w:ind w:left="119" w:right="105" w:firstLine="707"/>
        <w:rPr/>
      </w:pPr>
      <w:r>
        <w:rPr/>
        <w:t>Упражнение</w:t>
        <w:tab/>
        <w:t>«Кто</w:t>
        <w:tab/>
        <w:t>больше</w:t>
        <w:tab/>
        <w:t>знает?».</w:t>
        <w:tab/>
        <w:t>Игра</w:t>
        <w:tab/>
        <w:t>«да-нетка».</w:t>
        <w:tab/>
        <w:t>Беседа</w:t>
        <w:tab/>
      </w:r>
      <w:r>
        <w:rPr>
          <w:spacing w:val="-4"/>
        </w:rPr>
        <w:t xml:space="preserve">«Сказочные </w:t>
      </w:r>
      <w:r>
        <w:rPr/>
        <w:t>животные». Фантазирование «Необычные животные».</w:t>
      </w:r>
      <w:r>
        <w:rPr>
          <w:spacing w:val="1"/>
        </w:rPr>
        <w:t xml:space="preserve"> </w:t>
      </w:r>
      <w:r>
        <w:rPr/>
        <w:t>Рисование.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rFonts w:ascii="Century Schoolbook" w:hAnsi="Century Schoolbook"/>
          <w:i/>
          <w:i/>
          <w:sz w:val="19"/>
        </w:rPr>
      </w:pP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</w:p>
    <w:p>
      <w:pPr>
        <w:pStyle w:val="Style14"/>
        <w:spacing w:before="139" w:after="0"/>
        <w:ind w:left="827" w:right="0" w:hanging="0"/>
        <w:rPr/>
      </w:pPr>
      <w:r>
        <w:rPr/>
        <w:t>Упражнение «Домики». Ознакомление с приёмом «Морфологический анализ».</w:t>
      </w:r>
    </w:p>
    <w:p>
      <w:pPr>
        <w:pStyle w:val="Style14"/>
        <w:rPr/>
      </w:pPr>
      <w:r>
        <w:rPr/>
        <w:t>Упражнение «Фоторобот охотника». Игра-рисование « Превращалки».</w:t>
      </w:r>
    </w:p>
    <w:p>
      <w:pPr>
        <w:sectPr>
          <w:type w:val="nextPage"/>
          <w:pgSz w:w="11906" w:h="16838"/>
          <w:pgMar w:left="1640" w:right="8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rFonts w:ascii="Century Schoolbook" w:hAnsi="Century Schoolbook"/>
          <w:i/>
          <w:i/>
          <w:sz w:val="19"/>
        </w:rPr>
      </w:pPr>
      <w:r>
        <w:rPr>
          <w:i/>
          <w:sz w:val="24"/>
        </w:rPr>
        <w:t>Игры 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словами</w:t>
      </w:r>
    </w:p>
    <w:p>
      <w:pPr>
        <w:pStyle w:val="Style14"/>
        <w:spacing w:before="68" w:after="0"/>
        <w:ind w:left="827" w:right="0" w:hanging="0"/>
        <w:rPr/>
      </w:pPr>
      <w:r>
        <w:rPr/>
        <w:t>Игра «Мальчики или девочки?». Упражнения «Имена и числа в словах». Игра</w:t>
      </w:r>
    </w:p>
    <w:p>
      <w:pPr>
        <w:pStyle w:val="Style14"/>
        <w:spacing w:before="140" w:after="0"/>
        <w:rPr/>
      </w:pPr>
      <w:r>
        <w:rPr/>
        <w:t>«Почему не говорят?». Отгадывание шарад. Инсценирование.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Конструктор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</w:t>
      </w:r>
    </w:p>
    <w:p>
      <w:pPr>
        <w:pStyle w:val="Style14"/>
        <w:spacing w:before="139" w:after="0"/>
        <w:ind w:left="827" w:right="0" w:hanging="0"/>
        <w:rPr/>
      </w:pPr>
      <w:r>
        <w:rPr/>
        <w:t>Упражнение «Игра для слонов». Практическая работа «Синтез учебных</w:t>
      </w:r>
      <w:r>
        <w:rPr>
          <w:spacing w:val="51"/>
        </w:rPr>
        <w:t xml:space="preserve"> </w:t>
      </w:r>
      <w:r>
        <w:rPr/>
        <w:t>игр».</w:t>
      </w:r>
    </w:p>
    <w:p>
      <w:pPr>
        <w:pStyle w:val="Style14"/>
        <w:rPr/>
      </w:pPr>
      <w:r>
        <w:rPr/>
        <w:t>Игра «Смешная история».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Придумывание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сказок</w:t>
      </w:r>
    </w:p>
    <w:p>
      <w:pPr>
        <w:pStyle w:val="Style14"/>
        <w:spacing w:lineRule="auto" w:line="360"/>
        <w:ind w:left="119" w:right="0" w:firstLine="707"/>
        <w:rPr/>
      </w:pPr>
      <w:r>
        <w:rPr/>
        <w:t>Игра «Герои сказок». Беседа «Из чего состоит сказка?». Практическая работа по сочинению сказочных сюжетов.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Обобщение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изученного</w:t>
      </w:r>
    </w:p>
    <w:p>
      <w:pPr>
        <w:pStyle w:val="Style14"/>
        <w:spacing w:before="139" w:after="0"/>
        <w:ind w:left="827" w:right="0" w:hanging="0"/>
        <w:rPr/>
      </w:pPr>
      <w:r>
        <w:rPr/>
        <w:t>Содержание занятия — по выбору</w:t>
      </w:r>
      <w:r>
        <w:rPr>
          <w:spacing w:val="-12"/>
        </w:rPr>
        <w:t xml:space="preserve"> </w:t>
      </w:r>
      <w:r>
        <w:rPr/>
        <w:t>учителя.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2" w:after="0"/>
        <w:ind w:left="1478" w:right="0" w:hanging="651"/>
        <w:jc w:val="left"/>
        <w:rPr/>
      </w:pPr>
      <w:r>
        <w:rPr/>
        <w:t>Приём фантазирования «Метод фокальных объектов» (3</w:t>
      </w:r>
      <w:r>
        <w:rPr>
          <w:spacing w:val="-4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5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объектов</w:t>
      </w:r>
    </w:p>
    <w:p>
      <w:pPr>
        <w:pStyle w:val="Style14"/>
        <w:ind w:left="827" w:right="0" w:hanging="0"/>
        <w:rPr/>
      </w:pPr>
      <w:r>
        <w:rPr/>
        <w:t>Игра «Аукцион». Игра «Цепочка». Практическая работа по сочинению загадок.</w:t>
      </w:r>
    </w:p>
    <w:p>
      <w:pPr>
        <w:pStyle w:val="Style14"/>
        <w:spacing w:before="139" w:after="0"/>
        <w:rPr/>
      </w:pPr>
      <w:r>
        <w:rPr/>
        <w:t>Упражнение «Если бы...».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</w:t>
      </w:r>
    </w:p>
    <w:p>
      <w:pPr>
        <w:pStyle w:val="Style14"/>
        <w:tabs>
          <w:tab w:val="clear" w:pos="720"/>
          <w:tab w:val="left" w:pos="1542" w:leader="none"/>
          <w:tab w:val="left" w:pos="2367" w:leader="none"/>
          <w:tab w:val="left" w:pos="2961" w:leader="none"/>
          <w:tab w:val="left" w:pos="4125" w:leader="none"/>
          <w:tab w:val="left" w:pos="6450" w:leader="none"/>
          <w:tab w:val="left" w:pos="8213" w:leader="none"/>
          <w:tab w:val="left" w:pos="9105" w:leader="none"/>
        </w:tabs>
        <w:spacing w:lineRule="auto" w:line="360" w:before="139" w:after="0"/>
        <w:ind w:left="119" w:right="109" w:firstLine="707"/>
        <w:rPr/>
      </w:pPr>
      <w:r>
        <w:rPr/>
        <w:t>Игра</w:t>
        <w:tab/>
        <w:t>«Кто?</w:t>
        <w:tab/>
        <w:t>Что</w:t>
        <w:tab/>
        <w:t>делает?».</w:t>
        <w:tab/>
        <w:t>Игра-театрализация.</w:t>
        <w:tab/>
        <w:t>Практичес¬кая</w:t>
        <w:tab/>
        <w:t>работа</w:t>
        <w:tab/>
      </w:r>
      <w:r>
        <w:rPr>
          <w:spacing w:val="-9"/>
        </w:rPr>
        <w:t xml:space="preserve">по </w:t>
      </w:r>
      <w:r>
        <w:rPr/>
        <w:t>сочинению загадок. Упражнение «Нелепи¬цы». Упражнение</w:t>
      </w:r>
      <w:r>
        <w:rPr>
          <w:spacing w:val="-2"/>
        </w:rPr>
        <w:t xml:space="preserve"> </w:t>
      </w:r>
      <w:r>
        <w:rPr/>
        <w:t>«Перевёртыши».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Метод фокальных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</w:t>
      </w:r>
    </w:p>
    <w:p>
      <w:pPr>
        <w:pStyle w:val="Style14"/>
        <w:spacing w:lineRule="auto" w:line="360"/>
        <w:ind w:left="119" w:right="0" w:firstLine="707"/>
        <w:rPr/>
      </w:pPr>
      <w:r>
        <w:rPr/>
        <w:t>Игра «Невпопад». Упражнение «Необычные предметы». Объяснение метода фокальных объектов. Практическая работа по усовершенствованию объектов.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5" w:after="0"/>
        <w:ind w:left="1478" w:right="0" w:hanging="651"/>
        <w:jc w:val="left"/>
        <w:rPr/>
      </w:pPr>
      <w:r>
        <w:rPr/>
        <w:t>Приёмы фантазирования Дж. Родари (5</w:t>
      </w:r>
      <w:r>
        <w:rPr>
          <w:spacing w:val="-1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5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«Круги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воде»</w:t>
      </w:r>
    </w:p>
    <w:p>
      <w:pPr>
        <w:pStyle w:val="Style14"/>
        <w:spacing w:before="136" w:after="0"/>
        <w:ind w:left="827" w:right="0" w:hanging="0"/>
        <w:rPr/>
      </w:pPr>
      <w:r>
        <w:rPr/>
        <w:t xml:space="preserve">Игра «Поле Чудес». Объяснение приёма «Круги </w:t>
      </w:r>
      <w:r>
        <w:rPr>
          <w:spacing w:val="3"/>
        </w:rPr>
        <w:t xml:space="preserve">по </w:t>
      </w:r>
      <w:r>
        <w:rPr/>
        <w:t>воде». Сочинение</w:t>
      </w:r>
      <w:r>
        <w:rPr>
          <w:spacing w:val="-41"/>
        </w:rPr>
        <w:t xml:space="preserve"> </w:t>
      </w:r>
      <w:r>
        <w:rPr/>
        <w:t>историй.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140" w:after="0"/>
        <w:ind w:left="119" w:right="107" w:firstLine="707"/>
        <w:jc w:val="left"/>
        <w:rPr>
          <w:i/>
          <w:i/>
          <w:sz w:val="24"/>
        </w:rPr>
      </w:pPr>
      <w:r>
        <w:rPr>
          <w:i/>
          <w:sz w:val="24"/>
        </w:rPr>
        <w:t>Приёмы «Бином фантазии», «Произвольная приставка» Игра «Кто? Что?».</w:t>
      </w:r>
    </w:p>
    <w:p>
      <w:pPr>
        <w:pStyle w:val="Style14"/>
        <w:spacing w:lineRule="auto" w:line="360" w:before="0" w:after="0"/>
        <w:ind w:left="119" w:right="0" w:firstLine="707"/>
        <w:rPr/>
      </w:pPr>
      <w:r>
        <w:rPr/>
        <w:t>Объяснение приёма «Бином фантазии». Объяснение приёма «Произвольная приставка». Фантази-рование по приёмам.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потом?»</w:t>
      </w:r>
    </w:p>
    <w:p>
      <w:pPr>
        <w:pStyle w:val="Style14"/>
        <w:spacing w:lineRule="auto" w:line="360"/>
        <w:ind w:left="119" w:right="0" w:firstLine="707"/>
        <w:rPr/>
      </w:pPr>
      <w:r>
        <w:rPr/>
        <w:t>Загадки-шутки. Практическая работа «Что потом?». Фан-тазирование «Сказки с тремя концами». Упражнение « Фантастическое продолжение 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«Творческая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ошибка»</w:t>
      </w:r>
    </w:p>
    <w:p>
      <w:pPr>
        <w:pStyle w:val="Style14"/>
        <w:spacing w:lineRule="auto" w:line="360" w:before="140" w:after="0"/>
        <w:ind w:left="119" w:right="98" w:firstLine="707"/>
        <w:rPr/>
      </w:pPr>
      <w:r>
        <w:rPr/>
        <w:t>Игра «Запрещённое движение. Упражнение «Объясни ошибку». Сочинение сказки по приёму «Кит и Кот».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Обобщение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изученного</w:t>
      </w:r>
    </w:p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36" w:after="0"/>
        <w:ind w:left="827" w:right="0" w:hanging="0"/>
        <w:rPr/>
      </w:pPr>
      <w:r>
        <w:rPr/>
        <w:t>Содержание занятия — по выбору</w:t>
      </w:r>
      <w:r>
        <w:rPr>
          <w:spacing w:val="-12"/>
        </w:rPr>
        <w:t xml:space="preserve"> </w:t>
      </w:r>
      <w:r>
        <w:rPr/>
        <w:t>учителя.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73" w:after="0"/>
        <w:ind w:left="1478" w:right="0" w:hanging="651"/>
        <w:jc w:val="left"/>
        <w:rPr/>
      </w:pPr>
      <w:r>
        <w:rPr/>
        <w:t>Типовые приёмы фантазирования (7</w:t>
      </w:r>
      <w:r>
        <w:rPr>
          <w:spacing w:val="-4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5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«Оживление»</w:t>
      </w:r>
    </w:p>
    <w:p>
      <w:pPr>
        <w:pStyle w:val="Style14"/>
        <w:ind w:left="827" w:right="0" w:hanging="0"/>
        <w:rPr/>
      </w:pPr>
      <w:r>
        <w:rPr/>
        <w:t>Игра «Одушевлённое — неодушевлённое». Беседа о приёме «Оживление».</w:t>
      </w:r>
    </w:p>
    <w:p>
      <w:pPr>
        <w:pStyle w:val="Style14"/>
        <w:spacing w:before="139" w:after="0"/>
        <w:rPr/>
      </w:pPr>
      <w:r>
        <w:rPr/>
        <w:t>Упражнение «Что думают предметы?». Фантазирование по приёму.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7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«Увеличение 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уменьшение»</w:t>
      </w:r>
    </w:p>
    <w:p>
      <w:pPr>
        <w:pStyle w:val="Style14"/>
        <w:spacing w:before="139" w:after="0"/>
        <w:ind w:left="827" w:right="0" w:hanging="0"/>
        <w:rPr/>
      </w:pPr>
      <w:r>
        <w:rPr/>
        <w:t>Игра «Карлики и великаны». Беседа о приёме «Увеличение — уменьшение».</w:t>
      </w:r>
    </w:p>
    <w:p>
      <w:pPr>
        <w:pStyle w:val="Style14"/>
        <w:rPr/>
      </w:pPr>
      <w:r>
        <w:rPr/>
        <w:t>Упражнение по изменению свойств и признаков объектов.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«Ускорение 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замедление»</w:t>
      </w:r>
    </w:p>
    <w:p>
      <w:pPr>
        <w:pStyle w:val="Style14"/>
        <w:ind w:left="827" w:right="0" w:hanging="0"/>
        <w:rPr/>
      </w:pPr>
      <w:r>
        <w:rPr/>
        <w:t>Игра «Быстро — медленно». Беседа о приёме «Ускорение — замедление».</w:t>
      </w:r>
    </w:p>
    <w:p>
      <w:pPr>
        <w:pStyle w:val="Style14"/>
        <w:spacing w:before="139" w:after="0"/>
        <w:rPr/>
      </w:pPr>
      <w:r>
        <w:rPr/>
        <w:t>Упражнение «Времена года». Фантазирование «Если бы время могло изменяться...».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8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«Дробление 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объединение»</w:t>
      </w:r>
    </w:p>
    <w:p>
      <w:pPr>
        <w:pStyle w:val="Style14"/>
        <w:spacing w:before="139" w:after="0"/>
        <w:ind w:left="827" w:right="0" w:hanging="0"/>
        <w:rPr/>
      </w:pPr>
      <w:r>
        <w:rPr/>
        <w:t>Игра «В одном — много». Объяснение приёма «Дробление — объединение».</w:t>
      </w:r>
    </w:p>
    <w:p>
      <w:pPr>
        <w:pStyle w:val="Style14"/>
        <w:rPr/>
      </w:pPr>
      <w:r>
        <w:rPr/>
        <w:t>Фантазирование по приёму. Отгадывание загадок.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«Наоборот»</w:t>
      </w:r>
    </w:p>
    <w:p>
      <w:pPr>
        <w:pStyle w:val="Style14"/>
        <w:spacing w:lineRule="auto" w:line="360"/>
        <w:ind w:left="119" w:right="0" w:firstLine="707"/>
        <w:rPr/>
      </w:pPr>
      <w:r>
        <w:rPr/>
        <w:t>Проблемная ситуация. Беседа о приёме «Наоборот». Упражнение «Что делают не- предметы». Рисунки с противоречиями. Загадки-ловушки. Игра «Шифровки».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Приём «Бином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антонимов»</w:t>
      </w:r>
    </w:p>
    <w:p>
      <w:pPr>
        <w:pStyle w:val="Style14"/>
        <w:tabs>
          <w:tab w:val="clear" w:pos="720"/>
          <w:tab w:val="left" w:pos="1633" w:leader="none"/>
          <w:tab w:val="left" w:pos="2791" w:leader="none"/>
          <w:tab w:val="left" w:pos="3338" w:leader="none"/>
          <w:tab w:val="left" w:pos="4396" w:leader="none"/>
          <w:tab w:val="left" w:pos="5938" w:leader="none"/>
          <w:tab w:val="left" w:pos="6988" w:leader="none"/>
          <w:tab w:val="left" w:pos="8075" w:leader="none"/>
        </w:tabs>
        <w:spacing w:before="139" w:after="0"/>
        <w:ind w:left="827" w:right="0" w:hanging="0"/>
        <w:rPr/>
      </w:pPr>
      <w:r>
        <w:rPr/>
        <w:t>Игра</w:t>
        <w:tab/>
        <w:t>«Чёрное</w:t>
        <w:tab/>
        <w:t>—</w:t>
        <w:tab/>
        <w:t>белое».</w:t>
        <w:tab/>
        <w:t>Объяснение</w:t>
        <w:tab/>
        <w:t>приёма</w:t>
        <w:tab/>
        <w:t>«Бином</w:t>
        <w:tab/>
        <w:t>антонимов».</w:t>
      </w:r>
    </w:p>
    <w:p>
      <w:pPr>
        <w:pStyle w:val="Style14"/>
        <w:rPr/>
      </w:pPr>
      <w:r>
        <w:rPr/>
        <w:t>Фантазирование по приёму. Отгадывание</w:t>
      </w:r>
      <w:r>
        <w:rPr>
          <w:spacing w:val="-19"/>
        </w:rPr>
        <w:t xml:space="preserve"> </w:t>
      </w:r>
      <w:r>
        <w:rPr/>
        <w:t>загадок.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Обобщение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изученного</w:t>
      </w:r>
    </w:p>
    <w:p>
      <w:pPr>
        <w:pStyle w:val="Style14"/>
        <w:spacing w:before="136" w:after="0"/>
        <w:ind w:left="827" w:right="0" w:hanging="0"/>
        <w:rPr/>
      </w:pPr>
      <w:r>
        <w:rPr/>
        <w:t>Содержание занятия — по выбору</w:t>
      </w:r>
      <w:r>
        <w:rPr>
          <w:spacing w:val="-12"/>
        </w:rPr>
        <w:t xml:space="preserve"> </w:t>
      </w:r>
      <w:r>
        <w:rPr/>
        <w:t>учителя.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4" w:after="0"/>
        <w:ind w:left="1478" w:right="0" w:hanging="651"/>
        <w:jc w:val="left"/>
        <w:rPr/>
      </w:pPr>
      <w:r>
        <w:rPr/>
        <w:t>Изобретательские ресурсы (2</w:t>
      </w:r>
      <w:r>
        <w:rPr>
          <w:spacing w:val="-2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2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Робинзона</w:t>
      </w:r>
    </w:p>
    <w:p>
      <w:pPr>
        <w:pStyle w:val="Style14"/>
        <w:spacing w:before="140" w:after="0"/>
        <w:ind w:left="827" w:right="0" w:hanging="0"/>
        <w:rPr/>
      </w:pPr>
      <w:r>
        <w:rPr/>
        <w:t>Игра «Необитаемый остров». Обсуждение «Как прожить на необитаемом острове?</w:t>
      </w:r>
    </w:p>
    <w:p>
      <w:pPr>
        <w:pStyle w:val="Style14"/>
        <w:tabs>
          <w:tab w:val="clear" w:pos="720"/>
          <w:tab w:val="left" w:pos="1987" w:leader="none"/>
          <w:tab w:val="left" w:pos="5187" w:leader="none"/>
        </w:tabs>
        <w:spacing w:lineRule="auto" w:line="360" w:before="136" w:after="0"/>
        <w:ind w:left="119" w:right="110" w:hanging="0"/>
        <w:rPr/>
      </w:pPr>
      <w:r>
        <w:rPr>
          <w:spacing w:val="-3"/>
        </w:rPr>
        <w:t xml:space="preserve">».  </w:t>
      </w:r>
      <w:r>
        <w:rPr>
          <w:spacing w:val="24"/>
        </w:rPr>
        <w:t xml:space="preserve"> </w:t>
      </w:r>
      <w:r>
        <w:rPr/>
        <w:t>Упражнение</w:t>
        <w:tab/>
        <w:t xml:space="preserve">«Робинзоны».  </w:t>
      </w:r>
      <w:r>
        <w:rPr>
          <w:spacing w:val="8"/>
        </w:rPr>
        <w:t xml:space="preserve"> </w:t>
      </w:r>
      <w:r>
        <w:rPr/>
        <w:t>Уп-ражнение</w:t>
        <w:tab/>
        <w:t>«Путаница». Фантазирование «Обмен телами».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</w:p>
    <w:p>
      <w:pPr>
        <w:pStyle w:val="Style14"/>
        <w:spacing w:before="139" w:after="0"/>
        <w:ind w:left="827" w:right="0" w:hanging="0"/>
        <w:rPr/>
      </w:pPr>
      <w:r>
        <w:rPr/>
        <w:t>Игра «Маша-растеряша». Упражнение «Ищем замену». Упражнение «Кружок».</w:t>
      </w:r>
    </w:p>
    <w:p>
      <w:pPr>
        <w:pStyle w:val="Style14"/>
        <w:rPr/>
      </w:pPr>
      <w:r>
        <w:rPr/>
        <w:t>Решение проблемных ситуаций. Упражнение «Поиск объяснений».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44" w:after="0"/>
        <w:ind w:left="1478" w:right="0" w:hanging="651"/>
        <w:jc w:val="left"/>
        <w:rPr/>
      </w:pPr>
      <w:r>
        <w:rPr/>
        <w:t>Фантазирование и прогнозирование (3</w:t>
      </w:r>
      <w:r>
        <w:rPr>
          <w:spacing w:val="-1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2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Сказки 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</w:t>
      </w:r>
    </w:p>
    <w:p>
      <w:pPr>
        <w:pStyle w:val="Style14"/>
        <w:spacing w:before="139" w:after="0"/>
        <w:ind w:left="827" w:right="0" w:hanging="0"/>
        <w:rPr/>
      </w:pPr>
      <w:r>
        <w:rPr/>
        <w:t>Игра «Зоопарк». Беседа «Сказки про животных». Упражнение «Сказки с</w:t>
      </w:r>
    </w:p>
    <w:p>
      <w:pPr>
        <w:pStyle w:val="Style14"/>
        <w:rPr/>
      </w:pPr>
      <w:r>
        <w:rPr/>
        <w:t>«объяснениями». Рисование «Сказочные места». Упражнение «А почему?»</w:t>
      </w:r>
    </w:p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Сказки от 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«Почему?»</w:t>
      </w:r>
    </w:p>
    <w:p>
      <w:pPr>
        <w:pStyle w:val="Style14"/>
        <w:spacing w:lineRule="auto" w:line="362" w:before="68" w:after="0"/>
        <w:ind w:left="119" w:right="0" w:firstLine="707"/>
        <w:rPr/>
      </w:pPr>
      <w:r>
        <w:rPr/>
        <w:t>Игра «Обмен причинами». Беседа «Почемучки». Фантазирование «Мировые загадки». Упражнение «Найди причину».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exact" w:line="271" w:before="0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прогнозирования</w:t>
      </w:r>
    </w:p>
    <w:p>
      <w:pPr>
        <w:pStyle w:val="Style14"/>
        <w:spacing w:lineRule="auto" w:line="360" w:before="140" w:after="0"/>
        <w:ind w:left="119" w:right="0" w:firstLine="707"/>
        <w:rPr/>
      </w:pPr>
      <w:r>
        <w:rPr/>
        <w:t>Игра «Чего раньше не было?». Беседа о правилах прогнозирования. Практическая работа по прогнозированию.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5" w:after="0"/>
        <w:ind w:left="1478" w:right="0" w:hanging="651"/>
        <w:jc w:val="left"/>
        <w:rPr/>
      </w:pPr>
      <w:r>
        <w:rPr/>
        <w:t>Подведение итогов обучения (1</w:t>
      </w:r>
      <w:r>
        <w:rPr>
          <w:spacing w:val="-2"/>
        </w:rPr>
        <w:t xml:space="preserve"> </w:t>
      </w:r>
      <w:r>
        <w:rPr/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2" w:after="0"/>
        <w:ind w:left="1478" w:right="0" w:hanging="651"/>
        <w:jc w:val="left"/>
        <w:rPr>
          <w:i/>
          <w:i/>
          <w:sz w:val="24"/>
        </w:rPr>
      </w:pPr>
      <w:r>
        <w:rPr>
          <w:i/>
          <w:sz w:val="24"/>
        </w:rPr>
        <w:t>Обобщающее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</w:p>
    <w:p>
      <w:pPr>
        <w:pStyle w:val="Style14"/>
        <w:spacing w:before="139" w:after="0"/>
        <w:ind w:left="827" w:right="0" w:hanging="0"/>
        <w:rPr/>
      </w:pPr>
      <w:r>
        <w:rPr/>
        <w:t>Презентация творческих работ. Итоговая контрольная ра¬бота. Анкетирование.</w:t>
      </w:r>
    </w:p>
    <w:p>
      <w:pPr>
        <w:pStyle w:val="Style14"/>
        <w:rPr/>
      </w:pPr>
      <w:r>
        <w:rPr/>
        <w:t>Беседа о творчестве.</w:t>
      </w:r>
    </w:p>
    <w:p>
      <w:pPr>
        <w:sectPr>
          <w:type w:val="nextPage"/>
          <w:pgSz w:w="11906" w:h="16838"/>
          <w:pgMar w:left="1640" w:right="8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Style14"/>
        <w:spacing w:before="1" w:after="0"/>
        <w:rPr/>
      </w:pPr>
      <w:r>
        <w:rPr/>
        <w:t>1981.</w:t>
      </w:r>
    </w:p>
    <w:p>
      <w:pPr>
        <w:pStyle w:val="1"/>
        <w:ind w:left="2426" w:right="0" w:hanging="0"/>
        <w:rPr/>
      </w:pPr>
      <w:r>
        <w:br w:type="column"/>
      </w:r>
      <w:r>
        <w:rPr/>
        <w:t>Список рекомендуемой литературы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9" w:leader="none"/>
          <w:tab w:val="left" w:pos="771" w:leader="none"/>
        </w:tabs>
        <w:spacing w:lineRule="auto" w:line="240" w:before="132" w:after="0"/>
        <w:ind w:left="770" w:right="0" w:hanging="652"/>
        <w:jc w:val="left"/>
        <w:rPr>
          <w:sz w:val="24"/>
        </w:rPr>
      </w:pPr>
      <w:r>
        <w:rPr>
          <w:sz w:val="24"/>
        </w:rPr>
        <w:t>Богоявленская, Д.Б. Пути к творчеству/Д.Б. Богоявленская. — М.: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Знание,</w:t>
      </w:r>
    </w:p>
    <w:p>
      <w:pPr>
        <w:pStyle w:val="Style14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9" w:leader="none"/>
          <w:tab w:val="left" w:pos="771" w:leader="none"/>
        </w:tabs>
        <w:spacing w:lineRule="auto" w:line="240" w:before="0" w:after="0"/>
        <w:ind w:left="770" w:right="0" w:hanging="652"/>
        <w:jc w:val="left"/>
        <w:rPr>
          <w:sz w:val="24"/>
        </w:rPr>
      </w:pPr>
      <w:r>
        <w:rPr>
          <w:sz w:val="24"/>
        </w:rPr>
        <w:t>Винокурова,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38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37"/>
          <w:sz w:val="24"/>
        </w:rPr>
        <w:t xml:space="preserve"> </w:t>
      </w:r>
      <w:r>
        <w:rPr>
          <w:sz w:val="24"/>
        </w:rPr>
        <w:t>тесты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способ-ностей:</w:t>
      </w:r>
      <w:r>
        <w:rPr>
          <w:spacing w:val="39"/>
          <w:sz w:val="24"/>
        </w:rPr>
        <w:t xml:space="preserve"> </w:t>
      </w:r>
      <w:r>
        <w:rPr>
          <w:sz w:val="24"/>
        </w:rPr>
        <w:t>кн.</w:t>
      </w:r>
    </w:p>
    <w:p>
      <w:pPr>
        <w:sectPr>
          <w:type w:val="continuous"/>
          <w:pgSz w:w="11906" w:h="16838"/>
          <w:pgMar w:left="1640" w:right="800" w:header="0" w:top="1040" w:footer="0" w:bottom="280" w:gutter="0"/>
          <w:cols w:num="2" w:equalWidth="false" w:sep="false">
            <w:col w:w="658" w:space="48"/>
            <w:col w:w="87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40" w:after="0"/>
        <w:rPr/>
      </w:pPr>
      <w:r>
        <w:rPr/>
        <w:t>для детей, учителей и родителей/Н. Винокурова. — М.: АСТ-ПРЕСС, 1999.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136" w:after="0"/>
        <w:ind w:left="119" w:right="101" w:firstLine="707"/>
        <w:jc w:val="left"/>
        <w:rPr>
          <w:sz w:val="24"/>
        </w:rPr>
      </w:pPr>
      <w:r>
        <w:rPr>
          <w:sz w:val="24"/>
        </w:rPr>
        <w:t>Выготский, Л.С. Воображение и творчество в детском возрас- те/Л.С. Выготский . — М.: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0" w:after="0"/>
        <w:ind w:left="119" w:right="103" w:firstLine="707"/>
        <w:jc w:val="left"/>
        <w:rPr>
          <w:sz w:val="24"/>
        </w:rPr>
      </w:pPr>
      <w:r>
        <w:rPr>
          <w:sz w:val="24"/>
        </w:rPr>
        <w:t>Злотин, Б. Месяц под звездами фантазии/Б. Злотин, А. Зус- ман. — Кишинев: Лумина,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  <w:tab w:val="left" w:pos="2497" w:leader="none"/>
          <w:tab w:val="left" w:pos="3135" w:leader="none"/>
          <w:tab w:val="left" w:pos="5470" w:leader="none"/>
          <w:tab w:val="left" w:pos="6591" w:leader="none"/>
          <w:tab w:val="left" w:pos="6926" w:leader="none"/>
          <w:tab w:val="left" w:pos="7811" w:leader="none"/>
          <w:tab w:val="left" w:pos="8370" w:leader="none"/>
        </w:tabs>
        <w:spacing w:lineRule="auto" w:line="360" w:before="1" w:after="0"/>
        <w:ind w:left="119" w:right="101" w:firstLine="707"/>
        <w:jc w:val="left"/>
        <w:rPr>
          <w:sz w:val="24"/>
        </w:rPr>
      </w:pPr>
      <w:r>
        <w:rPr>
          <w:sz w:val="24"/>
        </w:rPr>
        <w:t>Иванов,</w:t>
        <w:tab/>
        <w:t>Г.И.</w:t>
        <w:tab/>
        <w:t>Денис-изобретатель:</w:t>
        <w:tab/>
        <w:t>рассказы</w:t>
        <w:tab/>
        <w:t>и</w:t>
        <w:tab/>
        <w:t>задачи</w:t>
        <w:tab/>
        <w:t>для</w:t>
        <w:tab/>
        <w:t>раз-вития творческого мышления/Г.И. Иванов. — СПб.: Речь,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0" w:after="0"/>
        <w:ind w:left="119" w:right="104" w:firstLine="707"/>
        <w:jc w:val="left"/>
        <w:rPr>
          <w:sz w:val="24"/>
        </w:rPr>
      </w:pPr>
      <w:r>
        <w:rPr>
          <w:sz w:val="24"/>
        </w:rPr>
        <w:t>Межиева, М.В. Развитие творческих способностей у детей 5-9 лет/М.В. Межиева. — Ярославль: Академия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0" w:after="0"/>
        <w:ind w:left="1478" w:right="0" w:hanging="651"/>
        <w:jc w:val="left"/>
        <w:rPr>
          <w:sz w:val="24"/>
        </w:rPr>
      </w:pPr>
      <w:r>
        <w:rPr>
          <w:sz w:val="24"/>
        </w:rPr>
        <w:t>Нестеренко, А.А. Страна загадок. — Ростов н/Д.: РГУ,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240" w:before="139" w:after="0"/>
        <w:ind w:left="1478" w:right="0" w:hanging="651"/>
        <w:jc w:val="left"/>
        <w:rPr>
          <w:sz w:val="24"/>
        </w:rPr>
      </w:pPr>
      <w:r>
        <w:rPr>
          <w:sz w:val="24"/>
        </w:rPr>
        <w:t>Родари, Дж. Грамматика фантазии/Дж. Родари. — М.: Само-кат,</w:t>
      </w:r>
      <w:r>
        <w:rPr>
          <w:spacing w:val="-11"/>
          <w:sz w:val="24"/>
        </w:rPr>
        <w:t xml:space="preserve"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137" w:after="0"/>
        <w:ind w:left="119" w:right="109" w:firstLine="707"/>
        <w:jc w:val="left"/>
        <w:rPr>
          <w:sz w:val="24"/>
        </w:rPr>
      </w:pPr>
      <w:r>
        <w:rPr>
          <w:sz w:val="24"/>
        </w:rPr>
        <w:t>Симановский, А.Э. Развитие творческого мышления детей. Популярное пособие для родителей и педагогов/А.Э. Симанов-ский. — Ярославль: Гринго,</w:t>
      </w:r>
      <w:r>
        <w:rPr>
          <w:spacing w:val="-16"/>
          <w:sz w:val="24"/>
        </w:rPr>
        <w:t xml:space="preserve"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1" w:after="0"/>
        <w:ind w:left="119" w:right="100" w:firstLine="707"/>
        <w:jc w:val="left"/>
        <w:rPr>
          <w:sz w:val="24"/>
        </w:rPr>
      </w:pPr>
      <w:r>
        <w:rPr>
          <w:sz w:val="24"/>
        </w:rPr>
        <w:t>Субботина, Л.Ю. Развитие воображения у детей/Л.Ю. Суб-ботина. — Ярославль: Академия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0" w:after="0"/>
        <w:ind w:left="119" w:right="100" w:firstLine="707"/>
        <w:jc w:val="left"/>
        <w:rPr>
          <w:sz w:val="24"/>
        </w:rPr>
      </w:pPr>
      <w:r>
        <w:rPr>
          <w:sz w:val="24"/>
        </w:rPr>
        <w:t>Тамберг, Ю.Г. Развитие творческого мышления детей/Ю.Г. Тамберг. — Екатеринбург: У-Фактория,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  <w:tab w:val="left" w:pos="2960" w:leader="none"/>
          <w:tab w:val="left" w:pos="3725" w:leader="none"/>
          <w:tab w:val="left" w:pos="4960" w:leader="none"/>
          <w:tab w:val="left" w:pos="6565" w:leader="none"/>
          <w:tab w:val="left" w:pos="8205" w:leader="none"/>
        </w:tabs>
        <w:spacing w:lineRule="auto" w:line="360" w:before="0" w:after="0"/>
        <w:ind w:left="119" w:right="106" w:firstLine="707"/>
        <w:jc w:val="left"/>
        <w:rPr>
          <w:sz w:val="24"/>
        </w:rPr>
      </w:pPr>
      <w:r>
        <w:rPr>
          <w:sz w:val="24"/>
        </w:rPr>
        <w:t>Хуторской,</w:t>
        <w:tab/>
        <w:t>А.В.</w:t>
        <w:tab/>
        <w:t>Развитие</w:t>
        <w:tab/>
        <w:t>одаренности</w:t>
        <w:tab/>
        <w:t>школьников:</w:t>
        <w:tab/>
      </w:r>
      <w:r>
        <w:rPr>
          <w:spacing w:val="-3"/>
          <w:sz w:val="24"/>
        </w:rPr>
        <w:t xml:space="preserve">Мето¬дика </w:t>
      </w:r>
      <w:r>
        <w:rPr>
          <w:sz w:val="24"/>
        </w:rPr>
        <w:t>продуктивного обучения/А.В. Хуторской. — М.: Владос, 2000.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0" w:before="0" w:after="0"/>
        <w:ind w:left="119" w:right="101" w:firstLine="707"/>
        <w:jc w:val="left"/>
        <w:rPr>
          <w:sz w:val="24"/>
        </w:rPr>
      </w:pPr>
      <w:r>
        <w:rPr>
          <w:sz w:val="24"/>
        </w:rPr>
        <w:t>Шустерман, М. Новые приключения Колобка/М. Шустер- ман. — М.: Педагогика-Пресс,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>
      <w:pPr>
        <w:sectPr>
          <w:type w:val="continuous"/>
          <w:pgSz w:w="11906" w:h="16838"/>
          <w:pgMar w:left="1640" w:right="80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7" w:leader="none"/>
          <w:tab w:val="left" w:pos="1478" w:leader="none"/>
        </w:tabs>
        <w:spacing w:lineRule="auto" w:line="362" w:before="68" w:after="0"/>
        <w:ind w:left="119" w:right="104" w:firstLine="707"/>
        <w:jc w:val="left"/>
        <w:rPr/>
      </w:pPr>
      <w:r>
        <w:rPr>
          <w:sz w:val="24"/>
        </w:rPr>
        <w:t>Юркевич, B.C. Одаренный ребенок: иллюзии и реальность: кн. для учителей и родителей/В.С. Юркевич. — М.: Просве¬щение,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sectPr>
      <w:type w:val="nextPage"/>
      <w:pgSz w:w="11906" w:h="16838"/>
      <w:pgMar w:left="1640" w:right="80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Schoolbook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70" w:hanging="651"/>
      </w:pPr>
      <w:rPr>
        <w:sz w:val="24"/>
        <w:spacing w:val="-30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57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75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17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971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769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56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36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162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4"/>
      <w:numFmt w:val="decimal"/>
      <w:lvlText w:val="%1."/>
      <w:lvlJc w:val="left"/>
      <w:pPr>
        <w:ind w:left="1478" w:hanging="651"/>
      </w:pPr>
      <w:rPr>
        <w:sz w:val="24"/>
        <w:spacing w:val="-4"/>
        <w:b/>
        <w:szCs w:val="24"/>
        <w:bCs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8" w:hanging="651"/>
      </w:pPr>
      <w:rPr>
        <w:sz w:val="24"/>
        <w:spacing w:val="-1"/>
        <w:i/>
        <w:szCs w:val="24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7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875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7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7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71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070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869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3"/>
      <w:numFmt w:val="decimal"/>
      <w:lvlText w:val="%1"/>
      <w:lvlJc w:val="left"/>
      <w:pPr>
        <w:ind w:left="1007" w:hanging="180"/>
      </w:pPr>
      <w:rPr>
        <w:sz w:val="24"/>
        <w:spacing w:val="-4"/>
        <w:b/>
        <w:szCs w:val="24"/>
        <w:bCs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8" w:hanging="651"/>
      </w:pPr>
      <w:rPr>
        <w:sz w:val="24"/>
        <w:i/>
        <w:w w:val="99"/>
        <w:rFonts w:ascii="Century Schoolbook" w:hAnsi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6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25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142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029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916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80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691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decimal"/>
      <w:lvlText w:val="%1."/>
      <w:lvlJc w:val="left"/>
      <w:pPr>
        <w:ind w:left="1478" w:hanging="651"/>
      </w:pPr>
      <w:rPr>
        <w:sz w:val="24"/>
        <w:spacing w:val="-1"/>
        <w:i/>
        <w:b/>
        <w:szCs w:val="19"/>
        <w:bCs/>
        <w:w w:val="98"/>
        <w:rFonts w:eastAsia="Century Schoolbook" w:cs="Century Schoolbook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8" w:hanging="651"/>
      </w:pPr>
      <w:rPr>
        <w:sz w:val="24"/>
        <w:i/>
        <w:szCs w:val="19"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7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875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7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7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71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070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869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bullet"/>
      <w:lvlText w:val="—"/>
      <w:lvlJc w:val="left"/>
      <w:pPr>
        <w:ind w:left="827" w:hanging="651"/>
      </w:pPr>
      <w:rPr>
        <w:rFonts w:ascii="Times New Roman" w:hAnsi="Times New Roman" w:cs="Times New Roman" w:hint="default"/>
        <w:sz w:val="24"/>
        <w:spacing w:val="-10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68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549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41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278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14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00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872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737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bullet"/>
      <w:lvlText w:val="•"/>
      <w:lvlJc w:val="left"/>
      <w:pPr>
        <w:ind w:left="1478" w:hanging="651"/>
      </w:pPr>
      <w:rPr>
        <w:rFonts w:ascii="Times New Roman" w:hAnsi="Times New Roman" w:cs="Times New Roman" w:hint="default"/>
        <w:sz w:val="24"/>
        <w:spacing w:val="-2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278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77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875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74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73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71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070" w:hanging="65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869" w:hanging="65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144" w:after="0"/>
      <w:ind w:left="1478" w:right="0" w:hanging="65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spacing w:before="137" w:after="0"/>
      <w:ind w:left="119" w:right="0" w:hanging="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478" w:right="0" w:hanging="651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spacing w:lineRule="exact" w:line="270"/>
      <w:ind w:left="9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9</Pages>
  <Words>1515</Words>
  <Characters>11129</Characters>
  <CharactersWithSpaces>12379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2020-11-07T08:30:51Z</dcterms:created>
  <dc:creator>User</dc:creator>
  <dc:description/>
  <dc:language>ru-RU</dc:language>
  <cp:lastModifiedBy/>
  <dcterms:modified xsi:type="dcterms:W3CDTF">2020-11-07T20:11:29Z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