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21" w:rsidRPr="00094E9E" w:rsidRDefault="00412E21" w:rsidP="00412E21">
      <w:pPr>
        <w:pStyle w:val="1"/>
        <w:jc w:val="center"/>
        <w:rPr>
          <w:lang w:val="ru-RU"/>
        </w:rPr>
      </w:pPr>
      <w:r>
        <w:rPr>
          <w:lang w:val="ru-RU"/>
        </w:rPr>
        <w:t>Аннотация к рабочей программе</w:t>
      </w:r>
      <w:r w:rsidRPr="00094E9E">
        <w:rPr>
          <w:lang w:val="ru-RU"/>
        </w:rPr>
        <w:t xml:space="preserve"> по предмету </w:t>
      </w:r>
      <w:r w:rsidRPr="00094E9E">
        <w:rPr>
          <w:lang w:val="ru-RU"/>
        </w:rPr>
        <w:br/>
        <w:t>«И</w:t>
      </w:r>
      <w:r w:rsidRPr="00094E9E">
        <w:rPr>
          <w:lang w:val="ru-RU"/>
        </w:rPr>
        <w:t>н</w:t>
      </w:r>
      <w:r w:rsidRPr="00094E9E">
        <w:rPr>
          <w:lang w:val="ru-RU"/>
        </w:rPr>
        <w:t>форматика» (</w:t>
      </w:r>
      <w:r>
        <w:rPr>
          <w:lang w:val="ru-RU"/>
        </w:rPr>
        <w:t>базовый</w:t>
      </w:r>
      <w:r w:rsidRPr="00094E9E">
        <w:rPr>
          <w:lang w:val="ru-RU"/>
        </w:rPr>
        <w:t xml:space="preserve"> уровень)</w:t>
      </w:r>
      <w:bookmarkStart w:id="0" w:name="_GoBack"/>
      <w:bookmarkEnd w:id="0"/>
    </w:p>
    <w:p w:rsidR="00412E21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 xml:space="preserve">Программа по предмету «Информатика» предназначена для изучения всех основных разделов курса информатики </w:t>
      </w:r>
      <w:r>
        <w:rPr>
          <w:rStyle w:val="dash0410005f0431005f0437005f0430005f0446005f0020005f0441005f043f005f0438005f0441005f043a005f0430005f005fchar1char1"/>
          <w:lang w:val="ru-RU"/>
        </w:rPr>
        <w:t>на базовом уровне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. Она включает в себя три крупные соде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</w:t>
      </w:r>
      <w:r w:rsidRPr="00094E9E">
        <w:rPr>
          <w:rStyle w:val="dash0410005f0431005f0437005f0430005f0446005f0020005f0441005f043f005f0438005f0441005f043a005f0430005f005fchar1char1"/>
          <w:lang w:val="ru-RU"/>
        </w:rPr>
        <w:t>жательные л</w:t>
      </w:r>
      <w:r w:rsidRPr="00094E9E">
        <w:rPr>
          <w:rStyle w:val="dash0410005f0431005f0437005f0430005f0446005f0020005f0441005f043f005f0438005f0441005f043a005f0430005f005fchar1char1"/>
          <w:lang w:val="ru-RU"/>
        </w:rPr>
        <w:t>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нии: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шения задач, в том числе и тех, которые в самом курсе не рассматрив</w:t>
      </w:r>
      <w:r w:rsidRPr="00094E9E">
        <w:rPr>
          <w:rStyle w:val="dash0410005f0431005f0437005f0430005f0446005f0020005f0441005f043f005f0438005f0441005f043a005f0430005f005fchar1char1"/>
          <w:lang w:val="ru-RU"/>
        </w:rPr>
        <w:t>а</w:t>
      </w:r>
      <w:r w:rsidRPr="00094E9E">
        <w:rPr>
          <w:rStyle w:val="dash0410005f0431005f0437005f0430005f0446005f0020005f0441005f043f005f0438005f0441005f043a005f0430005f005fchar1char1"/>
          <w:lang w:val="ru-RU"/>
        </w:rPr>
        <w:t>лись. Существенное внимание уделяется линии «Алгоритмизация и программирование», которая входит в п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речень предметных результатов ФГОС. Для изучения программирования 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с</w:t>
      </w:r>
      <w:r w:rsidRPr="00094E9E">
        <w:rPr>
          <w:rStyle w:val="dash0410005f0431005f0437005f0430005f0446005f0020005f0441005f043f005f0438005f0441005f043a005f0430005f005fchar1char1"/>
          <w:lang w:val="ru-RU"/>
        </w:rPr>
        <w:t xml:space="preserve">пользуются школьный алгоритмический язык (среда </w:t>
      </w:r>
      <w:proofErr w:type="spellStart"/>
      <w:r w:rsidRPr="00094E9E">
        <w:rPr>
          <w:rStyle w:val="dash0410005f0431005f0437005f0430005f0446005f0020005f0441005f043f005f0438005f0441005f043a005f0430005f005fchar1char1"/>
          <w:lang w:val="ru-RU"/>
        </w:rPr>
        <w:t>КуМир</w:t>
      </w:r>
      <w:proofErr w:type="spellEnd"/>
      <w:r w:rsidRPr="00094E9E">
        <w:rPr>
          <w:rStyle w:val="dash0410005f0431005f0437005f0430005f0446005f0020005f0441005f043f005f0438005f0441005f043a005f0430005f005fchar1char1"/>
          <w:lang w:val="ru-RU"/>
        </w:rPr>
        <w:t>) и язык Паскаль.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</w:t>
      </w:r>
      <w:r w:rsidRPr="00094E9E">
        <w:rPr>
          <w:rStyle w:val="dash0410005f0431005f0437005f0430005f0446005f0020005f0441005f043f005f0438005f0441005f043a005f0430005f005fchar1char1"/>
          <w:lang w:val="ru-RU"/>
        </w:rPr>
        <w:t>а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раграфа вопросы и задания нацелены на закрепление изложенного материала на поняти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й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ном уровне, а не на уровне механического запоминания. Многие вопросы (задания) ин</w:t>
      </w:r>
      <w:r w:rsidRPr="00094E9E">
        <w:rPr>
          <w:rStyle w:val="dash0410005f0431005f0437005f0430005f0446005f0020005f0441005f043f005f0438005f0441005f043a005f0430005f005fchar1char1"/>
          <w:lang w:val="ru-RU"/>
        </w:rPr>
        <w:t>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циируют коллективные обсуждения материала, дискуссии, проявление самостоятельности мышления учащихся.</w:t>
      </w:r>
    </w:p>
    <w:p w:rsidR="00412E21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</w:t>
      </w:r>
      <w:r w:rsidRPr="00094E9E">
        <w:rPr>
          <w:rStyle w:val="dash0410005f0431005f0437005f0430005f0446005f0020005f0441005f043f005f0438005f0441005f043a005f0430005f005fchar1char1"/>
          <w:lang w:val="ru-RU"/>
        </w:rPr>
        <w:t>а</w:t>
      </w:r>
      <w:r w:rsidRPr="00094E9E">
        <w:rPr>
          <w:rStyle w:val="dash0410005f0431005f0437005f0430005f0446005f0020005f0441005f043f005f0438005f0441005f043a005f0430005f005fchar1char1"/>
          <w:lang w:val="ru-RU"/>
        </w:rPr>
        <w:t>ционно-образовательных ресурсов (ФЦИОР). Комплект включает в себя: демонстрацио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ные материалы по теоретическому содержанию, раздаточные материалы для практич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ских работ, контрольные материалы (тесты); исполнителей алгоритмов, модели, тренаж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с</w:t>
      </w:r>
      <w:r w:rsidRPr="00094E9E">
        <w:rPr>
          <w:rStyle w:val="dash0410005f0431005f0437005f0430005f0446005f0020005f0441005f043f005f0438005f0441005f043a005f0430005f005fchar1char1"/>
          <w:lang w:val="ru-RU"/>
        </w:rPr>
        <w:t xml:space="preserve">темы и другого программного обеспечения, применяемого на уроках. 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</w:t>
      </w:r>
      <w:r w:rsidRPr="00094E9E">
        <w:rPr>
          <w:rStyle w:val="dash0410005f0431005f0437005f0430005f0446005f0020005f0441005f043f005f0438005f0441005f043a005f0430005f005fchar1char1"/>
          <w:lang w:val="ru-RU"/>
        </w:rPr>
        <w:t>ь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ными и достаточными для подготовки по информатике в старшей школе, н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зависимо от уровня подготовки учащихся, закончивших основную школу. Учитель может перераспр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Одна из важных задач учебников и программы – обеспечить возможность подгото</w:t>
      </w:r>
      <w:r w:rsidRPr="00094E9E">
        <w:rPr>
          <w:rStyle w:val="dash0410005f0431005f0437005f0430005f0446005f0020005f0441005f043f005f0438005f0441005f043a005f0430005f005fchar1char1"/>
          <w:lang w:val="ru-RU"/>
        </w:rPr>
        <w:t>в</w:t>
      </w:r>
      <w:r w:rsidRPr="00094E9E">
        <w:rPr>
          <w:rStyle w:val="dash0410005f0431005f0437005f0430005f0446005f0020005f0441005f043f005f0438005f0441005f043a005f0430005f005fchar1char1"/>
          <w:lang w:val="ru-RU"/>
        </w:rPr>
        <w:t>ки учащихся к сдаче ЕГЭ по информатике.</w:t>
      </w:r>
    </w:p>
    <w:p w:rsidR="00AA35E0" w:rsidRPr="00412E21" w:rsidRDefault="00AA35E0">
      <w:pPr>
        <w:rPr>
          <w:lang w:val="ru-RU"/>
        </w:rPr>
      </w:pPr>
    </w:p>
    <w:sectPr w:rsidR="00AA35E0" w:rsidRPr="0041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21"/>
    <w:rsid w:val="00412E21"/>
    <w:rsid w:val="00A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42C5"/>
  <w15:chartTrackingRefBased/>
  <w15:docId w15:val="{DB3D70AD-9BC9-445A-807A-1E5D0E5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E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12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2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2E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12E2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2020-11-07T14:20:00Z</dcterms:created>
  <dcterms:modified xsi:type="dcterms:W3CDTF">2020-11-07T14:24:00Z</dcterms:modified>
</cp:coreProperties>
</file>